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11" w:rsidRDefault="00DE3311">
      <w:pPr>
        <w:numPr>
          <w:ilvl w:val="0"/>
          <w:numId w:val="1"/>
        </w:numPr>
        <w:shd w:val="pct20" w:color="auto" w:fill="auto"/>
        <w:rPr>
          <w:b/>
          <w:sz w:val="20"/>
          <w:u w:val="single"/>
          <w:lang w:val="en-IE"/>
        </w:rPr>
      </w:pPr>
      <w:r>
        <w:rPr>
          <w:b/>
          <w:sz w:val="20"/>
          <w:u w:val="single"/>
          <w:lang w:val="en-IE"/>
        </w:rPr>
        <w:t>PRODUCT AND COMPANY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DE3311">
        <w:tc>
          <w:tcPr>
            <w:tcW w:w="9287" w:type="dxa"/>
          </w:tcPr>
          <w:p w:rsidR="00DE3311" w:rsidRDefault="00DE3311" w:rsidP="00711E5A">
            <w:pPr>
              <w:pStyle w:val="Heading1"/>
              <w:ind w:left="2268" w:hanging="2268"/>
              <w:rPr>
                <w:b w:val="0"/>
              </w:rPr>
            </w:pPr>
            <w:r>
              <w:t xml:space="preserve">PRODUCT NAME          : </w:t>
            </w:r>
            <w:r w:rsidR="00711E5A">
              <w:t>DESTAIN POWDER</w:t>
            </w:r>
            <w:bookmarkStart w:id="0" w:name="_GoBack"/>
            <w:bookmarkEnd w:id="0"/>
          </w:p>
        </w:tc>
      </w:tr>
      <w:tr w:rsidR="00E6087C">
        <w:tc>
          <w:tcPr>
            <w:tcW w:w="9287" w:type="dxa"/>
          </w:tcPr>
          <w:p w:rsidR="00E6087C" w:rsidRDefault="00E6087C" w:rsidP="00375B15">
            <w:pPr>
              <w:tabs>
                <w:tab w:val="center" w:pos="2268"/>
              </w:tabs>
              <w:ind w:left="2268" w:hanging="2268"/>
              <w:rPr>
                <w:b/>
                <w:sz w:val="20"/>
                <w:lang w:val="en-IE"/>
              </w:rPr>
            </w:pPr>
            <w:r>
              <w:rPr>
                <w:b/>
                <w:sz w:val="20"/>
                <w:lang w:val="en-IE"/>
              </w:rPr>
              <w:t xml:space="preserve">COMPANY                      : </w:t>
            </w:r>
            <w:r>
              <w:rPr>
                <w:sz w:val="20"/>
                <w:lang w:val="en-IE"/>
              </w:rPr>
              <w:t>Burgess Galvin &amp; Company Limited</w:t>
            </w:r>
          </w:p>
        </w:tc>
      </w:tr>
      <w:tr w:rsidR="00E6087C">
        <w:tc>
          <w:tcPr>
            <w:tcW w:w="9287" w:type="dxa"/>
          </w:tcPr>
          <w:p w:rsidR="00E6087C" w:rsidRDefault="00E6087C" w:rsidP="00375B15">
            <w:pPr>
              <w:tabs>
                <w:tab w:val="left" w:pos="2268"/>
              </w:tabs>
              <w:ind w:left="2268" w:hanging="2268"/>
              <w:rPr>
                <w:b/>
                <w:sz w:val="20"/>
                <w:lang w:val="en-IE"/>
              </w:rPr>
            </w:pPr>
            <w:r>
              <w:rPr>
                <w:b/>
                <w:sz w:val="20"/>
                <w:lang w:val="en-IE"/>
              </w:rPr>
              <w:t xml:space="preserve">ADDRESS                        : </w:t>
            </w:r>
            <w:r>
              <w:rPr>
                <w:sz w:val="20"/>
                <w:lang w:val="en-IE"/>
              </w:rPr>
              <w:t>Jamestown Road, Finglas, Dublin 11, Ireland</w:t>
            </w:r>
          </w:p>
        </w:tc>
      </w:tr>
      <w:tr w:rsidR="00E6087C">
        <w:tc>
          <w:tcPr>
            <w:tcW w:w="9287" w:type="dxa"/>
          </w:tcPr>
          <w:p w:rsidR="00E6087C" w:rsidRDefault="00E6087C" w:rsidP="00375B15">
            <w:pPr>
              <w:pStyle w:val="Heading1"/>
              <w:tabs>
                <w:tab w:val="clear" w:pos="-2127"/>
                <w:tab w:val="clear" w:pos="2268"/>
                <w:tab w:val="left" w:pos="-1985"/>
              </w:tabs>
            </w:pPr>
            <w:r>
              <w:t xml:space="preserve">TELEPHONE No.           : </w:t>
            </w:r>
            <w:r>
              <w:rPr>
                <w:b w:val="0"/>
              </w:rPr>
              <w:t>+353 1 8342255</w:t>
            </w:r>
          </w:p>
        </w:tc>
      </w:tr>
      <w:tr w:rsidR="00E6087C">
        <w:tc>
          <w:tcPr>
            <w:tcW w:w="9287" w:type="dxa"/>
          </w:tcPr>
          <w:p w:rsidR="00E6087C" w:rsidRDefault="00E6087C" w:rsidP="00375B15">
            <w:pPr>
              <w:tabs>
                <w:tab w:val="left" w:pos="2268"/>
              </w:tabs>
              <w:ind w:left="2268" w:hanging="2268"/>
              <w:rPr>
                <w:sz w:val="20"/>
                <w:lang w:val="en-IE"/>
              </w:rPr>
            </w:pPr>
            <w:r>
              <w:rPr>
                <w:b/>
                <w:sz w:val="20"/>
                <w:lang w:val="en-IE"/>
              </w:rPr>
              <w:t xml:space="preserve">FAX No.                            : </w:t>
            </w:r>
            <w:r>
              <w:rPr>
                <w:sz w:val="20"/>
                <w:lang w:val="en-IE"/>
              </w:rPr>
              <w:t>+353 1 8361399</w:t>
            </w:r>
          </w:p>
        </w:tc>
      </w:tr>
      <w:tr w:rsidR="004B3FF6">
        <w:tc>
          <w:tcPr>
            <w:tcW w:w="9287" w:type="dxa"/>
          </w:tcPr>
          <w:p w:rsidR="004B3FF6" w:rsidRDefault="004B3FF6" w:rsidP="00375B15">
            <w:pPr>
              <w:tabs>
                <w:tab w:val="left" w:pos="2268"/>
              </w:tabs>
              <w:ind w:left="2268" w:hanging="2268"/>
              <w:rPr>
                <w:b/>
                <w:sz w:val="20"/>
                <w:lang w:val="en-IE"/>
              </w:rPr>
            </w:pPr>
            <w:r>
              <w:rPr>
                <w:b/>
                <w:sz w:val="20"/>
                <w:lang w:val="en-IE"/>
              </w:rPr>
              <w:t>EMAIL.                             : technical@burgessgalvin.ie</w:t>
            </w:r>
          </w:p>
        </w:tc>
      </w:tr>
      <w:tr w:rsidR="00E6087C">
        <w:tc>
          <w:tcPr>
            <w:tcW w:w="9287" w:type="dxa"/>
          </w:tcPr>
          <w:p w:rsidR="00E6087C" w:rsidRDefault="00E6087C" w:rsidP="00375B15">
            <w:pPr>
              <w:tabs>
                <w:tab w:val="left" w:pos="2268"/>
              </w:tabs>
              <w:ind w:left="2268" w:hanging="2268"/>
              <w:rPr>
                <w:sz w:val="20"/>
                <w:lang w:val="en-IE"/>
              </w:rPr>
            </w:pPr>
            <w:r>
              <w:rPr>
                <w:b/>
                <w:sz w:val="20"/>
                <w:lang w:val="en-IE"/>
              </w:rPr>
              <w:t xml:space="preserve">EM. TELEPHONE No.   : </w:t>
            </w:r>
            <w:r>
              <w:rPr>
                <w:sz w:val="20"/>
                <w:lang w:val="en-IE"/>
              </w:rPr>
              <w:t>+353 1 8342255</w:t>
            </w:r>
          </w:p>
        </w:tc>
      </w:tr>
    </w:tbl>
    <w:p w:rsidR="00DE3311" w:rsidRDefault="00DE3311">
      <w:pPr>
        <w:shd w:val="clear" w:color="auto" w:fill="FFFFFF"/>
        <w:rPr>
          <w:b/>
          <w:sz w:val="20"/>
          <w:u w:val="single"/>
          <w:lang w:val="en-IE"/>
        </w:rPr>
      </w:pPr>
    </w:p>
    <w:p w:rsidR="004B3FF6" w:rsidRDefault="004B3FF6" w:rsidP="004B3FF6">
      <w:pPr>
        <w:numPr>
          <w:ilvl w:val="0"/>
          <w:numId w:val="1"/>
        </w:numPr>
        <w:shd w:val="pct20" w:color="auto" w:fill="auto"/>
        <w:rPr>
          <w:b/>
          <w:sz w:val="20"/>
          <w:u w:val="single"/>
          <w:lang w:val="en-IE"/>
        </w:rPr>
      </w:pPr>
      <w:r>
        <w:rPr>
          <w:b/>
          <w:sz w:val="20"/>
          <w:u w:val="single"/>
          <w:lang w:val="en-IE"/>
        </w:rPr>
        <w:t>HAZARD IDENTIFICATION</w:t>
      </w:r>
    </w:p>
    <w:p w:rsidR="004B3FF6" w:rsidRDefault="004B3FF6" w:rsidP="004B3FF6">
      <w:pPr>
        <w:shd w:val="clear" w:color="auto" w:fill="FFFFFF"/>
        <w:ind w:left="567"/>
        <w:rPr>
          <w:sz w:val="16"/>
          <w:lang w:val="en-IE"/>
        </w:rPr>
      </w:pPr>
      <w:r>
        <w:rPr>
          <w:sz w:val="16"/>
          <w:lang w:val="en-IE"/>
        </w:rPr>
        <w:t>Eye irritation likely. Skin irritation possible with repeated or prolonged exposure. May cause significant eye irritation. Harmful if swallowed.</w:t>
      </w:r>
    </w:p>
    <w:p w:rsidR="004B3FF6" w:rsidRDefault="004B3FF6" w:rsidP="004B3FF6">
      <w:pPr>
        <w:shd w:val="clear" w:color="auto" w:fill="FFFFFF"/>
        <w:ind w:left="567"/>
        <w:rPr>
          <w:sz w:val="16"/>
          <w:lang w:val="en-IE"/>
        </w:rPr>
      </w:pPr>
    </w:p>
    <w:p w:rsidR="00DE3311" w:rsidRDefault="00DE3311">
      <w:pPr>
        <w:numPr>
          <w:ilvl w:val="0"/>
          <w:numId w:val="1"/>
        </w:numPr>
        <w:shd w:val="pct20" w:color="auto" w:fill="auto"/>
        <w:rPr>
          <w:b/>
          <w:sz w:val="20"/>
          <w:u w:val="single"/>
          <w:lang w:val="en-IE"/>
        </w:rPr>
      </w:pPr>
      <w:r>
        <w:rPr>
          <w:b/>
          <w:sz w:val="20"/>
          <w:u w:val="single"/>
          <w:lang w:val="en-IE"/>
        </w:rPr>
        <w:t>COMPOSITION OF PRODUCT</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3180"/>
        <w:gridCol w:w="1923"/>
        <w:gridCol w:w="3654"/>
      </w:tblGrid>
      <w:tr w:rsidR="00994607">
        <w:tc>
          <w:tcPr>
            <w:tcW w:w="534" w:type="dxa"/>
          </w:tcPr>
          <w:p w:rsidR="00994607" w:rsidRDefault="00994607">
            <w:pPr>
              <w:rPr>
                <w:b/>
                <w:sz w:val="16"/>
                <w:lang w:val="en-IE"/>
              </w:rPr>
            </w:pPr>
            <w:r>
              <w:rPr>
                <w:b/>
                <w:sz w:val="16"/>
                <w:lang w:val="en-IE"/>
              </w:rPr>
              <w:t>No:</w:t>
            </w:r>
          </w:p>
        </w:tc>
        <w:tc>
          <w:tcPr>
            <w:tcW w:w="3180" w:type="dxa"/>
          </w:tcPr>
          <w:p w:rsidR="00994607" w:rsidRDefault="00994607">
            <w:pPr>
              <w:rPr>
                <w:b/>
                <w:sz w:val="16"/>
                <w:lang w:val="en-IE"/>
              </w:rPr>
            </w:pPr>
            <w:r>
              <w:rPr>
                <w:b/>
                <w:sz w:val="16"/>
                <w:lang w:val="en-IE"/>
              </w:rPr>
              <w:t>Name:</w:t>
            </w:r>
          </w:p>
        </w:tc>
        <w:tc>
          <w:tcPr>
            <w:tcW w:w="1923" w:type="dxa"/>
          </w:tcPr>
          <w:p w:rsidR="00994607" w:rsidRDefault="00994607">
            <w:pPr>
              <w:rPr>
                <w:b/>
                <w:sz w:val="16"/>
                <w:lang w:val="en-IE"/>
              </w:rPr>
            </w:pPr>
            <w:r>
              <w:rPr>
                <w:b/>
                <w:sz w:val="16"/>
                <w:lang w:val="en-IE"/>
              </w:rPr>
              <w:t>Conc. Range</w:t>
            </w:r>
          </w:p>
        </w:tc>
        <w:tc>
          <w:tcPr>
            <w:tcW w:w="3654" w:type="dxa"/>
          </w:tcPr>
          <w:p w:rsidR="00994607" w:rsidRDefault="00994607">
            <w:pPr>
              <w:rPr>
                <w:b/>
                <w:sz w:val="16"/>
                <w:lang w:val="en-IE"/>
              </w:rPr>
            </w:pPr>
            <w:r>
              <w:rPr>
                <w:b/>
                <w:sz w:val="16"/>
                <w:lang w:val="en-IE"/>
              </w:rPr>
              <w:t>Classification</w:t>
            </w:r>
          </w:p>
        </w:tc>
      </w:tr>
      <w:tr w:rsidR="00994607">
        <w:tc>
          <w:tcPr>
            <w:tcW w:w="534" w:type="dxa"/>
          </w:tcPr>
          <w:p w:rsidR="00994607" w:rsidRDefault="00994607">
            <w:pPr>
              <w:jc w:val="center"/>
              <w:rPr>
                <w:b/>
                <w:sz w:val="16"/>
                <w:lang w:val="en-IE"/>
              </w:rPr>
            </w:pPr>
            <w:r>
              <w:rPr>
                <w:b/>
                <w:sz w:val="16"/>
                <w:lang w:val="en-IE"/>
              </w:rPr>
              <w:t>1</w:t>
            </w:r>
          </w:p>
        </w:tc>
        <w:tc>
          <w:tcPr>
            <w:tcW w:w="3180" w:type="dxa"/>
          </w:tcPr>
          <w:p w:rsidR="00994607" w:rsidRDefault="00994607">
            <w:pPr>
              <w:rPr>
                <w:sz w:val="16"/>
                <w:lang w:val="en-IE"/>
              </w:rPr>
            </w:pPr>
            <w:r>
              <w:rPr>
                <w:sz w:val="16"/>
                <w:lang w:val="en-IE"/>
              </w:rPr>
              <w:t>Trisodium phosphate anhydrous</w:t>
            </w:r>
          </w:p>
        </w:tc>
        <w:tc>
          <w:tcPr>
            <w:tcW w:w="1923" w:type="dxa"/>
          </w:tcPr>
          <w:p w:rsidR="00994607" w:rsidRDefault="00E6087C">
            <w:pPr>
              <w:rPr>
                <w:sz w:val="16"/>
                <w:lang w:val="en-IE"/>
              </w:rPr>
            </w:pPr>
            <w:r>
              <w:rPr>
                <w:sz w:val="16"/>
                <w:lang w:val="en-IE"/>
              </w:rPr>
              <w:t>&lt;50%</w:t>
            </w:r>
          </w:p>
        </w:tc>
        <w:tc>
          <w:tcPr>
            <w:tcW w:w="3654" w:type="dxa"/>
          </w:tcPr>
          <w:p w:rsidR="00994607" w:rsidRDefault="00994607">
            <w:pPr>
              <w:rPr>
                <w:sz w:val="16"/>
                <w:lang w:val="en-IE"/>
              </w:rPr>
            </w:pPr>
            <w:r w:rsidRPr="00E6087C">
              <w:rPr>
                <w:b/>
                <w:sz w:val="16"/>
                <w:lang w:val="en-IE"/>
              </w:rPr>
              <w:t>Xi</w:t>
            </w:r>
            <w:r>
              <w:rPr>
                <w:sz w:val="16"/>
                <w:lang w:val="en-IE"/>
              </w:rPr>
              <w:t xml:space="preserve"> R36/38</w:t>
            </w:r>
          </w:p>
        </w:tc>
      </w:tr>
      <w:tr w:rsidR="00994607">
        <w:trPr>
          <w:trHeight w:val="116"/>
        </w:trPr>
        <w:tc>
          <w:tcPr>
            <w:tcW w:w="534" w:type="dxa"/>
          </w:tcPr>
          <w:p w:rsidR="00994607" w:rsidRDefault="00994607">
            <w:pPr>
              <w:jc w:val="center"/>
              <w:rPr>
                <w:b/>
                <w:sz w:val="16"/>
                <w:lang w:val="en-IE"/>
              </w:rPr>
            </w:pPr>
            <w:r>
              <w:rPr>
                <w:b/>
                <w:sz w:val="16"/>
                <w:lang w:val="en-IE"/>
              </w:rPr>
              <w:t>2</w:t>
            </w:r>
          </w:p>
        </w:tc>
        <w:tc>
          <w:tcPr>
            <w:tcW w:w="3180" w:type="dxa"/>
          </w:tcPr>
          <w:p w:rsidR="00994607" w:rsidRPr="00E6087C" w:rsidRDefault="00E6087C">
            <w:pPr>
              <w:rPr>
                <w:sz w:val="16"/>
                <w:lang w:val="en-IE"/>
              </w:rPr>
            </w:pPr>
            <w:r w:rsidRPr="00E6087C">
              <w:rPr>
                <w:sz w:val="16"/>
                <w:lang w:val="en-IE"/>
              </w:rPr>
              <w:t>Sodium tr</w:t>
            </w:r>
            <w:r w:rsidR="001D2B86">
              <w:rPr>
                <w:sz w:val="16"/>
                <w:lang w:val="en-IE"/>
              </w:rPr>
              <w:t>i</w:t>
            </w:r>
            <w:r w:rsidRPr="00E6087C">
              <w:rPr>
                <w:sz w:val="16"/>
                <w:lang w:val="en-IE"/>
              </w:rPr>
              <w:t>closene dihydrate</w:t>
            </w:r>
          </w:p>
        </w:tc>
        <w:tc>
          <w:tcPr>
            <w:tcW w:w="1923" w:type="dxa"/>
          </w:tcPr>
          <w:p w:rsidR="00994607" w:rsidRDefault="00994607">
            <w:pPr>
              <w:rPr>
                <w:sz w:val="16"/>
                <w:lang w:val="en-IE"/>
              </w:rPr>
            </w:pPr>
            <w:r>
              <w:rPr>
                <w:sz w:val="16"/>
                <w:lang w:val="en-IE"/>
              </w:rPr>
              <w:t>&lt;5%</w:t>
            </w:r>
          </w:p>
        </w:tc>
        <w:tc>
          <w:tcPr>
            <w:tcW w:w="3654" w:type="dxa"/>
          </w:tcPr>
          <w:p w:rsidR="00994607" w:rsidRDefault="00994607">
            <w:pPr>
              <w:rPr>
                <w:sz w:val="16"/>
                <w:lang w:val="en-IE"/>
              </w:rPr>
            </w:pPr>
            <w:r w:rsidRPr="00E6087C">
              <w:rPr>
                <w:b/>
                <w:sz w:val="16"/>
                <w:lang w:val="en-IE"/>
              </w:rPr>
              <w:t>Xn</w:t>
            </w:r>
            <w:r>
              <w:rPr>
                <w:sz w:val="16"/>
                <w:lang w:val="en-IE"/>
              </w:rPr>
              <w:t xml:space="preserve"> </w:t>
            </w:r>
            <w:r w:rsidR="00E6087C" w:rsidRPr="00E6087C">
              <w:rPr>
                <w:b/>
                <w:sz w:val="16"/>
                <w:lang w:val="en-IE"/>
              </w:rPr>
              <w:t>N</w:t>
            </w:r>
            <w:r>
              <w:rPr>
                <w:sz w:val="16"/>
                <w:lang w:val="en-IE"/>
              </w:rPr>
              <w:t xml:space="preserve"> R22 R36/37</w:t>
            </w:r>
            <w:r w:rsidR="00423A63">
              <w:rPr>
                <w:sz w:val="16"/>
                <w:lang w:val="en-IE"/>
              </w:rPr>
              <w:t xml:space="preserve"> R50/53</w:t>
            </w:r>
          </w:p>
        </w:tc>
      </w:tr>
      <w:tr w:rsidR="00994607">
        <w:tc>
          <w:tcPr>
            <w:tcW w:w="534" w:type="dxa"/>
          </w:tcPr>
          <w:p w:rsidR="00994607" w:rsidRDefault="00994607">
            <w:pPr>
              <w:jc w:val="center"/>
              <w:rPr>
                <w:b/>
                <w:sz w:val="16"/>
                <w:lang w:val="en-IE"/>
              </w:rPr>
            </w:pPr>
            <w:r>
              <w:rPr>
                <w:b/>
                <w:sz w:val="16"/>
                <w:lang w:val="en-IE"/>
              </w:rPr>
              <w:t>3</w:t>
            </w:r>
          </w:p>
        </w:tc>
        <w:tc>
          <w:tcPr>
            <w:tcW w:w="3180" w:type="dxa"/>
          </w:tcPr>
          <w:p w:rsidR="00994607" w:rsidRPr="00423A63" w:rsidRDefault="00423A63">
            <w:pPr>
              <w:rPr>
                <w:sz w:val="16"/>
                <w:lang w:val="en-IE"/>
              </w:rPr>
            </w:pPr>
            <w:r w:rsidRPr="00423A63">
              <w:rPr>
                <w:sz w:val="16"/>
                <w:lang w:val="en-IE"/>
              </w:rPr>
              <w:t>Sodium metasilicate</w:t>
            </w:r>
          </w:p>
        </w:tc>
        <w:tc>
          <w:tcPr>
            <w:tcW w:w="1923" w:type="dxa"/>
          </w:tcPr>
          <w:p w:rsidR="00994607" w:rsidRDefault="00423A63">
            <w:pPr>
              <w:rPr>
                <w:sz w:val="16"/>
                <w:lang w:val="en-IE"/>
              </w:rPr>
            </w:pPr>
            <w:r>
              <w:rPr>
                <w:sz w:val="16"/>
                <w:lang w:val="en-IE"/>
              </w:rPr>
              <w:t>&lt;40</w:t>
            </w:r>
            <w:r w:rsidR="00994607">
              <w:rPr>
                <w:sz w:val="16"/>
                <w:lang w:val="en-IE"/>
              </w:rPr>
              <w:t>%</w:t>
            </w:r>
          </w:p>
        </w:tc>
        <w:tc>
          <w:tcPr>
            <w:tcW w:w="3654" w:type="dxa"/>
          </w:tcPr>
          <w:p w:rsidR="00994607" w:rsidRDefault="00E6087C">
            <w:pPr>
              <w:rPr>
                <w:sz w:val="16"/>
                <w:lang w:val="en-IE"/>
              </w:rPr>
            </w:pPr>
            <w:r w:rsidRPr="00423A63">
              <w:rPr>
                <w:b/>
                <w:sz w:val="16"/>
                <w:lang w:val="en-IE"/>
              </w:rPr>
              <w:t>C</w:t>
            </w:r>
            <w:r w:rsidR="00994607">
              <w:rPr>
                <w:sz w:val="16"/>
                <w:lang w:val="en-IE"/>
              </w:rPr>
              <w:t xml:space="preserve"> R</w:t>
            </w:r>
            <w:r w:rsidR="00423A63">
              <w:rPr>
                <w:sz w:val="16"/>
                <w:lang w:val="en-IE"/>
              </w:rPr>
              <w:t>34 R37</w:t>
            </w:r>
          </w:p>
        </w:tc>
      </w:tr>
      <w:tr w:rsidR="00994607">
        <w:tc>
          <w:tcPr>
            <w:tcW w:w="534" w:type="dxa"/>
          </w:tcPr>
          <w:p w:rsidR="00994607" w:rsidRDefault="00994607">
            <w:pPr>
              <w:jc w:val="center"/>
              <w:rPr>
                <w:b/>
                <w:sz w:val="16"/>
                <w:lang w:val="en-IE"/>
              </w:rPr>
            </w:pPr>
            <w:r>
              <w:rPr>
                <w:b/>
                <w:sz w:val="16"/>
                <w:lang w:val="en-IE"/>
              </w:rPr>
              <w:t>4</w:t>
            </w:r>
          </w:p>
        </w:tc>
        <w:tc>
          <w:tcPr>
            <w:tcW w:w="3180" w:type="dxa"/>
          </w:tcPr>
          <w:p w:rsidR="00994607" w:rsidRDefault="00994607">
            <w:pPr>
              <w:rPr>
                <w:sz w:val="16"/>
                <w:lang w:val="en-IE"/>
              </w:rPr>
            </w:pPr>
            <w:r>
              <w:rPr>
                <w:sz w:val="16"/>
                <w:lang w:val="en-IE"/>
              </w:rPr>
              <w:t>Tetrasodium Pyrophosphate</w:t>
            </w:r>
          </w:p>
        </w:tc>
        <w:tc>
          <w:tcPr>
            <w:tcW w:w="1923" w:type="dxa"/>
          </w:tcPr>
          <w:p w:rsidR="00994607" w:rsidRDefault="00994607">
            <w:pPr>
              <w:rPr>
                <w:sz w:val="16"/>
                <w:lang w:val="en-IE"/>
              </w:rPr>
            </w:pPr>
            <w:r>
              <w:rPr>
                <w:sz w:val="16"/>
                <w:lang w:val="en-IE"/>
              </w:rPr>
              <w:t>&lt;2%</w:t>
            </w:r>
          </w:p>
        </w:tc>
        <w:tc>
          <w:tcPr>
            <w:tcW w:w="3654" w:type="dxa"/>
          </w:tcPr>
          <w:p w:rsidR="00994607" w:rsidRPr="00F61E30" w:rsidRDefault="00F61E30">
            <w:pPr>
              <w:rPr>
                <w:b/>
                <w:sz w:val="16"/>
                <w:lang w:val="en-IE"/>
              </w:rPr>
            </w:pPr>
            <w:r w:rsidRPr="00F61E30">
              <w:rPr>
                <w:b/>
                <w:sz w:val="16"/>
                <w:lang w:val="en-IE"/>
              </w:rPr>
              <w:t>IK</w:t>
            </w:r>
          </w:p>
        </w:tc>
      </w:tr>
    </w:tbl>
    <w:p w:rsidR="00DE3311" w:rsidRPr="00F61E30" w:rsidRDefault="00DE3311">
      <w:pPr>
        <w:shd w:val="clear" w:color="auto" w:fill="FFFFFF"/>
        <w:rPr>
          <w:b/>
          <w:sz w:val="16"/>
          <w:szCs w:val="16"/>
          <w:u w:val="single"/>
          <w:lang w:val="en-IE"/>
        </w:rPr>
      </w:pPr>
    </w:p>
    <w:p w:rsidR="00DE3311" w:rsidRDefault="00DE3311">
      <w:pPr>
        <w:numPr>
          <w:ilvl w:val="0"/>
          <w:numId w:val="1"/>
        </w:numPr>
        <w:shd w:val="pct20" w:color="auto" w:fill="auto"/>
        <w:rPr>
          <w:b/>
          <w:sz w:val="20"/>
          <w:u w:val="single"/>
          <w:lang w:val="en-IE"/>
        </w:rPr>
      </w:pPr>
      <w:r>
        <w:rPr>
          <w:b/>
          <w:sz w:val="20"/>
          <w:u w:val="single"/>
          <w:lang w:val="en-IE"/>
        </w:rPr>
        <w:t>FIRST AID</w:t>
      </w:r>
    </w:p>
    <w:p w:rsidR="00DE3311" w:rsidRDefault="00DE3311">
      <w:pPr>
        <w:tabs>
          <w:tab w:val="left" w:pos="567"/>
        </w:tabs>
        <w:ind w:left="567" w:hanging="1"/>
        <w:rPr>
          <w:sz w:val="16"/>
        </w:rPr>
      </w:pPr>
      <w:r>
        <w:rPr>
          <w:b/>
          <w:sz w:val="16"/>
        </w:rPr>
        <w:t>Inhalation</w:t>
      </w:r>
      <w:r>
        <w:rPr>
          <w:sz w:val="16"/>
        </w:rPr>
        <w:tab/>
        <w:t>Remove patient to fresh air. Seek medical attention if breathing becomes difficult.</w:t>
      </w:r>
    </w:p>
    <w:p w:rsidR="00DE3311" w:rsidRDefault="00DE3311">
      <w:pPr>
        <w:tabs>
          <w:tab w:val="left" w:pos="567"/>
        </w:tabs>
        <w:ind w:left="567" w:hanging="1"/>
        <w:rPr>
          <w:sz w:val="16"/>
        </w:rPr>
      </w:pPr>
      <w:r>
        <w:rPr>
          <w:b/>
          <w:sz w:val="16"/>
        </w:rPr>
        <w:t>Skin contact</w:t>
      </w:r>
      <w:r>
        <w:rPr>
          <w:sz w:val="16"/>
        </w:rPr>
        <w:tab/>
        <w:t xml:space="preserve">Wash well with soap and </w:t>
      </w:r>
      <w:proofErr w:type="spellStart"/>
      <w:r>
        <w:rPr>
          <w:sz w:val="16"/>
        </w:rPr>
        <w:t>water</w:t>
      </w:r>
      <w:proofErr w:type="gramStart"/>
      <w:r>
        <w:rPr>
          <w:sz w:val="16"/>
        </w:rPr>
        <w:t>,seek</w:t>
      </w:r>
      <w:proofErr w:type="spellEnd"/>
      <w:proofErr w:type="gramEnd"/>
      <w:r>
        <w:rPr>
          <w:sz w:val="16"/>
        </w:rPr>
        <w:t xml:space="preserve"> medical attention if skin appears damaged.</w:t>
      </w:r>
    </w:p>
    <w:p w:rsidR="00DE3311" w:rsidRDefault="00DE3311">
      <w:pPr>
        <w:tabs>
          <w:tab w:val="left" w:pos="-2127"/>
          <w:tab w:val="left" w:pos="2268"/>
        </w:tabs>
        <w:ind w:left="2262" w:hanging="1695"/>
        <w:rPr>
          <w:sz w:val="16"/>
        </w:rPr>
      </w:pPr>
      <w:r>
        <w:rPr>
          <w:b/>
          <w:sz w:val="16"/>
        </w:rPr>
        <w:t>Eye contact</w:t>
      </w:r>
      <w:r>
        <w:rPr>
          <w:sz w:val="16"/>
        </w:rPr>
        <w:tab/>
        <w:t xml:space="preserve">Wash immediately, abundantly and thoroughly with low-pressure water. If soreness or </w:t>
      </w:r>
      <w:proofErr w:type="gramStart"/>
      <w:r>
        <w:rPr>
          <w:sz w:val="16"/>
        </w:rPr>
        <w:t>irritation persist</w:t>
      </w:r>
      <w:proofErr w:type="gramEnd"/>
      <w:r>
        <w:rPr>
          <w:sz w:val="16"/>
        </w:rPr>
        <w:t>, obtain professional assistance from a doctor.</w:t>
      </w:r>
    </w:p>
    <w:p w:rsidR="00DE3311" w:rsidRDefault="00DE3311">
      <w:pPr>
        <w:shd w:val="clear" w:color="auto" w:fill="FFFFFF"/>
        <w:ind w:left="2262" w:hanging="1695"/>
        <w:rPr>
          <w:sz w:val="16"/>
        </w:rPr>
      </w:pPr>
      <w:r>
        <w:rPr>
          <w:b/>
          <w:sz w:val="16"/>
        </w:rPr>
        <w:t>Ingestion</w:t>
      </w:r>
      <w:r>
        <w:rPr>
          <w:sz w:val="16"/>
        </w:rPr>
        <w:tab/>
        <w:t>Wash mouth and throat with water and give water to drink. Do not induce vomiting. Obtain professional assistance from a doctor</w:t>
      </w:r>
    </w:p>
    <w:p w:rsidR="00DE3311" w:rsidRDefault="00DE3311">
      <w:pPr>
        <w:shd w:val="clear" w:color="auto" w:fill="FFFFFF"/>
        <w:ind w:left="1134" w:hanging="1134"/>
        <w:rPr>
          <w:sz w:val="20"/>
          <w:lang w:val="en-IE"/>
        </w:rPr>
      </w:pPr>
    </w:p>
    <w:p w:rsidR="00DE3311" w:rsidRDefault="00DE3311">
      <w:pPr>
        <w:numPr>
          <w:ilvl w:val="0"/>
          <w:numId w:val="1"/>
        </w:numPr>
        <w:shd w:val="pct20" w:color="auto" w:fill="auto"/>
        <w:rPr>
          <w:b/>
          <w:sz w:val="20"/>
          <w:u w:val="single"/>
          <w:lang w:val="en-IE"/>
        </w:rPr>
      </w:pPr>
      <w:r>
        <w:rPr>
          <w:b/>
          <w:sz w:val="20"/>
          <w:u w:val="single"/>
          <w:lang w:val="en-IE"/>
        </w:rPr>
        <w:t>FIRE FIGHTING MEASURES</w:t>
      </w:r>
    </w:p>
    <w:p w:rsidR="00DE3311" w:rsidRDefault="00DE3311">
      <w:pPr>
        <w:tabs>
          <w:tab w:val="left" w:pos="567"/>
        </w:tabs>
        <w:rPr>
          <w:sz w:val="16"/>
        </w:rPr>
      </w:pPr>
      <w:r>
        <w:rPr>
          <w:sz w:val="16"/>
        </w:rPr>
        <w:tab/>
        <w:t>All normal extinguishing media may be used.</w:t>
      </w:r>
    </w:p>
    <w:p w:rsidR="00DE3311" w:rsidRDefault="00DE3311">
      <w:pPr>
        <w:tabs>
          <w:tab w:val="left" w:pos="567"/>
        </w:tabs>
        <w:ind w:left="567"/>
        <w:rPr>
          <w:sz w:val="16"/>
        </w:rPr>
      </w:pPr>
    </w:p>
    <w:p w:rsidR="00DE3311" w:rsidRDefault="00DE3311">
      <w:pPr>
        <w:numPr>
          <w:ilvl w:val="0"/>
          <w:numId w:val="1"/>
        </w:numPr>
        <w:shd w:val="pct20" w:color="auto" w:fill="auto"/>
        <w:rPr>
          <w:b/>
          <w:sz w:val="20"/>
          <w:u w:val="single"/>
          <w:lang w:val="en-IE"/>
        </w:rPr>
      </w:pPr>
      <w:r>
        <w:rPr>
          <w:b/>
          <w:sz w:val="20"/>
          <w:u w:val="single"/>
          <w:lang w:val="en-IE"/>
        </w:rPr>
        <w:t>ACCIDENTAL RELEASE MEASURES</w:t>
      </w:r>
    </w:p>
    <w:p w:rsidR="00DE3311" w:rsidRDefault="00DE3311">
      <w:pPr>
        <w:tabs>
          <w:tab w:val="left" w:pos="567"/>
        </w:tabs>
        <w:ind w:left="567"/>
        <w:rPr>
          <w:sz w:val="16"/>
        </w:rPr>
      </w:pPr>
      <w:r>
        <w:rPr>
          <w:sz w:val="16"/>
        </w:rPr>
        <w:t>Do not allow large amounts to enter drains, sewers or watercourses. Notify such uncontrolled discharges to the appropriate regulatory body. In the event of spillage, take up bulk with an inert absorbent and treat as solid chemical waste. Dilute residue to foul drain with water.</w:t>
      </w:r>
    </w:p>
    <w:p w:rsidR="00DE3311" w:rsidRDefault="00DE3311">
      <w:pPr>
        <w:tabs>
          <w:tab w:val="left" w:pos="567"/>
        </w:tabs>
        <w:rPr>
          <w:sz w:val="16"/>
        </w:rPr>
      </w:pPr>
    </w:p>
    <w:p w:rsidR="00DE3311" w:rsidRDefault="00DE3311">
      <w:pPr>
        <w:numPr>
          <w:ilvl w:val="0"/>
          <w:numId w:val="1"/>
        </w:numPr>
        <w:shd w:val="pct20" w:color="auto" w:fill="auto"/>
        <w:rPr>
          <w:b/>
          <w:sz w:val="20"/>
          <w:u w:val="single"/>
          <w:lang w:val="en-IE"/>
        </w:rPr>
      </w:pPr>
      <w:r>
        <w:rPr>
          <w:b/>
          <w:sz w:val="20"/>
          <w:u w:val="single"/>
          <w:lang w:val="en-IE"/>
        </w:rPr>
        <w:t>HANDLING AND STORAGE</w:t>
      </w:r>
    </w:p>
    <w:p w:rsidR="00DE3311" w:rsidRDefault="00DE3311">
      <w:pPr>
        <w:tabs>
          <w:tab w:val="left" w:pos="567"/>
        </w:tabs>
        <w:ind w:left="567"/>
        <w:rPr>
          <w:sz w:val="16"/>
        </w:rPr>
      </w:pPr>
      <w:r>
        <w:rPr>
          <w:sz w:val="16"/>
        </w:rPr>
        <w:t>Avoid contact with eyes, skin and clothing. Do not mix with any material other than water as directed.</w:t>
      </w:r>
    </w:p>
    <w:p w:rsidR="00DE3311" w:rsidRDefault="00DE3311">
      <w:pPr>
        <w:shd w:val="clear" w:color="auto" w:fill="FFFFFF"/>
        <w:ind w:firstLine="567"/>
        <w:rPr>
          <w:sz w:val="16"/>
        </w:rPr>
      </w:pPr>
      <w:r>
        <w:rPr>
          <w:sz w:val="16"/>
        </w:rPr>
        <w:t>Store in original containers, closed, and protect from damp and from extremes of temperature.</w:t>
      </w:r>
    </w:p>
    <w:p w:rsidR="00DE3311" w:rsidRDefault="00DE3311">
      <w:pPr>
        <w:shd w:val="clear" w:color="auto" w:fill="FFFFFF"/>
        <w:rPr>
          <w:sz w:val="16"/>
        </w:rPr>
      </w:pPr>
    </w:p>
    <w:p w:rsidR="00DE3311" w:rsidRDefault="00DE3311">
      <w:pPr>
        <w:numPr>
          <w:ilvl w:val="0"/>
          <w:numId w:val="1"/>
        </w:numPr>
        <w:shd w:val="pct20" w:color="auto" w:fill="auto"/>
        <w:rPr>
          <w:b/>
          <w:sz w:val="20"/>
          <w:u w:val="single"/>
          <w:lang w:val="en-IE"/>
        </w:rPr>
      </w:pPr>
      <w:r>
        <w:rPr>
          <w:b/>
          <w:sz w:val="20"/>
          <w:u w:val="single"/>
          <w:lang w:val="en-IE"/>
        </w:rPr>
        <w:t>EXPOSURE CONTROL / PERSONAL PROTECTION</w:t>
      </w:r>
    </w:p>
    <w:p w:rsidR="00DE3311" w:rsidRDefault="00DE3311">
      <w:pPr>
        <w:tabs>
          <w:tab w:val="left" w:pos="3403"/>
        </w:tabs>
        <w:ind w:left="3403" w:hanging="2836"/>
        <w:rPr>
          <w:sz w:val="16"/>
        </w:rPr>
      </w:pPr>
      <w:r>
        <w:rPr>
          <w:b/>
          <w:sz w:val="16"/>
        </w:rPr>
        <w:t>Respiratory protection</w:t>
      </w:r>
      <w:r>
        <w:rPr>
          <w:sz w:val="16"/>
        </w:rPr>
        <w:tab/>
        <w:t>Dust mask be used in confined spaces.</w:t>
      </w:r>
    </w:p>
    <w:p w:rsidR="00DE3311" w:rsidRDefault="00DE3311">
      <w:pPr>
        <w:tabs>
          <w:tab w:val="left" w:pos="3403"/>
        </w:tabs>
        <w:ind w:left="3403" w:hanging="2836"/>
        <w:rPr>
          <w:sz w:val="16"/>
        </w:rPr>
      </w:pPr>
      <w:r>
        <w:rPr>
          <w:b/>
          <w:sz w:val="16"/>
        </w:rPr>
        <w:t>Hand protection</w:t>
      </w:r>
      <w:r>
        <w:rPr>
          <w:sz w:val="16"/>
        </w:rPr>
        <w:tab/>
        <w:t>Wear waterproof gloves if hand contact is anticipated.</w:t>
      </w:r>
    </w:p>
    <w:p w:rsidR="00DE3311" w:rsidRDefault="00DE3311">
      <w:pPr>
        <w:tabs>
          <w:tab w:val="left" w:pos="3403"/>
        </w:tabs>
        <w:ind w:left="3403" w:hanging="2836"/>
        <w:rPr>
          <w:sz w:val="16"/>
        </w:rPr>
      </w:pPr>
      <w:r>
        <w:rPr>
          <w:b/>
          <w:sz w:val="16"/>
        </w:rPr>
        <w:t>Eye protection</w:t>
      </w:r>
      <w:r>
        <w:rPr>
          <w:sz w:val="16"/>
        </w:rPr>
        <w:tab/>
        <w:t>Protect from eye contact.</w:t>
      </w:r>
    </w:p>
    <w:p w:rsidR="00DE3311" w:rsidRDefault="00DE3311">
      <w:pPr>
        <w:tabs>
          <w:tab w:val="left" w:pos="3403"/>
        </w:tabs>
        <w:ind w:left="3403" w:hanging="2836"/>
        <w:rPr>
          <w:sz w:val="16"/>
        </w:rPr>
      </w:pPr>
      <w:r>
        <w:rPr>
          <w:b/>
          <w:sz w:val="16"/>
        </w:rPr>
        <w:t>Skin protection</w:t>
      </w:r>
      <w:r>
        <w:rPr>
          <w:sz w:val="16"/>
        </w:rPr>
        <w:tab/>
        <w:t xml:space="preserve"> If clothing is contaminated, remove and wash before reuse.</w:t>
      </w:r>
    </w:p>
    <w:p w:rsidR="00DE3311" w:rsidRDefault="00DE3311">
      <w:pPr>
        <w:shd w:val="clear" w:color="auto" w:fill="FFFFFF"/>
        <w:rPr>
          <w:b/>
          <w:sz w:val="20"/>
          <w:u w:val="single"/>
          <w:lang w:val="en-IE"/>
        </w:rPr>
      </w:pPr>
    </w:p>
    <w:p w:rsidR="00DE3311" w:rsidRDefault="001D2B86">
      <w:pPr>
        <w:numPr>
          <w:ilvl w:val="0"/>
          <w:numId w:val="1"/>
        </w:numPr>
        <w:shd w:val="pct20" w:color="auto" w:fill="auto"/>
        <w:rPr>
          <w:b/>
          <w:sz w:val="20"/>
          <w:u w:val="single"/>
          <w:lang w:val="en-IE"/>
        </w:rPr>
      </w:pPr>
      <w:r>
        <w:rPr>
          <w:b/>
          <w:sz w:val="20"/>
          <w:u w:val="single"/>
          <w:lang w:val="en-IE"/>
        </w:rPr>
        <w:br w:type="page"/>
      </w:r>
      <w:r w:rsidR="00DE3311">
        <w:rPr>
          <w:b/>
          <w:sz w:val="20"/>
          <w:u w:val="single"/>
          <w:lang w:val="en-IE"/>
        </w:rPr>
        <w:lastRenderedPageBreak/>
        <w:t>PHYSICAL AND CHEMICAL PROPERTIES</w:t>
      </w:r>
    </w:p>
    <w:p w:rsidR="00DE3311" w:rsidRDefault="00DE3311">
      <w:pPr>
        <w:tabs>
          <w:tab w:val="left" w:pos="567"/>
          <w:tab w:val="left" w:pos="3403"/>
        </w:tabs>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3"/>
        <w:gridCol w:w="4644"/>
      </w:tblGrid>
      <w:tr w:rsidR="00DE3311">
        <w:tc>
          <w:tcPr>
            <w:tcW w:w="9287" w:type="dxa"/>
            <w:gridSpan w:val="2"/>
          </w:tcPr>
          <w:p w:rsidR="00DE3311" w:rsidRDefault="00DE3311">
            <w:pPr>
              <w:tabs>
                <w:tab w:val="left" w:pos="567"/>
                <w:tab w:val="left" w:pos="3403"/>
              </w:tabs>
              <w:rPr>
                <w:b/>
                <w:sz w:val="16"/>
              </w:rPr>
            </w:pPr>
            <w:r>
              <w:rPr>
                <w:b/>
                <w:sz w:val="16"/>
              </w:rPr>
              <w:t>Appearance:</w:t>
            </w:r>
            <w:r>
              <w:rPr>
                <w:sz w:val="16"/>
              </w:rPr>
              <w:tab/>
              <w:t>White powder</w:t>
            </w:r>
          </w:p>
        </w:tc>
      </w:tr>
      <w:tr w:rsidR="00DE3311">
        <w:tc>
          <w:tcPr>
            <w:tcW w:w="9287" w:type="dxa"/>
            <w:gridSpan w:val="2"/>
          </w:tcPr>
          <w:p w:rsidR="00DE3311" w:rsidRDefault="00DE3311">
            <w:pPr>
              <w:tabs>
                <w:tab w:val="left" w:pos="567"/>
                <w:tab w:val="left" w:pos="3403"/>
              </w:tabs>
              <w:rPr>
                <w:b/>
                <w:sz w:val="16"/>
              </w:rPr>
            </w:pPr>
            <w:r>
              <w:rPr>
                <w:b/>
                <w:sz w:val="16"/>
              </w:rPr>
              <w:t xml:space="preserve">Colour: </w:t>
            </w:r>
            <w:r>
              <w:rPr>
                <w:sz w:val="16"/>
              </w:rPr>
              <w:tab/>
              <w:t>White</w:t>
            </w:r>
          </w:p>
        </w:tc>
      </w:tr>
      <w:tr w:rsidR="00DE3311">
        <w:tc>
          <w:tcPr>
            <w:tcW w:w="9287" w:type="dxa"/>
            <w:gridSpan w:val="2"/>
          </w:tcPr>
          <w:p w:rsidR="00DE3311" w:rsidRDefault="00DE3311">
            <w:pPr>
              <w:tabs>
                <w:tab w:val="left" w:pos="3402"/>
              </w:tabs>
              <w:rPr>
                <w:b/>
                <w:sz w:val="16"/>
              </w:rPr>
            </w:pPr>
            <w:r>
              <w:rPr>
                <w:b/>
                <w:sz w:val="16"/>
              </w:rPr>
              <w:t>Odour</w:t>
            </w:r>
            <w:r>
              <w:rPr>
                <w:sz w:val="16"/>
              </w:rPr>
              <w:tab/>
              <w:t>Strong chlorine</w:t>
            </w:r>
          </w:p>
        </w:tc>
      </w:tr>
      <w:tr w:rsidR="00DE3311">
        <w:tc>
          <w:tcPr>
            <w:tcW w:w="9287" w:type="dxa"/>
            <w:gridSpan w:val="2"/>
          </w:tcPr>
          <w:p w:rsidR="00DE3311" w:rsidRDefault="00DE3311">
            <w:pPr>
              <w:tabs>
                <w:tab w:val="left" w:pos="567"/>
                <w:tab w:val="left" w:pos="3403"/>
              </w:tabs>
              <w:rPr>
                <w:b/>
                <w:sz w:val="16"/>
              </w:rPr>
            </w:pPr>
            <w:r>
              <w:rPr>
                <w:b/>
                <w:sz w:val="16"/>
              </w:rPr>
              <w:t>Solubility (water)</w:t>
            </w:r>
            <w:r>
              <w:rPr>
                <w:sz w:val="16"/>
              </w:rPr>
              <w:tab/>
              <w:t>Soluble in all proportions</w:t>
            </w:r>
          </w:p>
        </w:tc>
      </w:tr>
      <w:tr w:rsidR="00DE3311">
        <w:tc>
          <w:tcPr>
            <w:tcW w:w="9287" w:type="dxa"/>
            <w:gridSpan w:val="2"/>
          </w:tcPr>
          <w:p w:rsidR="00DE3311" w:rsidRDefault="00DE3311">
            <w:pPr>
              <w:tabs>
                <w:tab w:val="left" w:pos="567"/>
                <w:tab w:val="left" w:pos="3403"/>
              </w:tabs>
              <w:rPr>
                <w:b/>
                <w:sz w:val="16"/>
              </w:rPr>
            </w:pPr>
            <w:r>
              <w:rPr>
                <w:b/>
                <w:sz w:val="16"/>
              </w:rPr>
              <w:t>Solubility (fat)</w:t>
            </w:r>
            <w:r>
              <w:rPr>
                <w:sz w:val="16"/>
              </w:rPr>
              <w:tab/>
              <w:t>Sparingly soluble</w:t>
            </w:r>
          </w:p>
        </w:tc>
      </w:tr>
      <w:tr w:rsidR="00DE3311">
        <w:tc>
          <w:tcPr>
            <w:tcW w:w="4643" w:type="dxa"/>
          </w:tcPr>
          <w:p w:rsidR="00DE3311" w:rsidRDefault="00DE3311">
            <w:pPr>
              <w:tabs>
                <w:tab w:val="left" w:pos="567"/>
                <w:tab w:val="left" w:pos="2835"/>
              </w:tabs>
              <w:rPr>
                <w:sz w:val="16"/>
              </w:rPr>
            </w:pPr>
            <w:r>
              <w:rPr>
                <w:b/>
                <w:sz w:val="16"/>
              </w:rPr>
              <w:t>Melting point/melting range</w:t>
            </w:r>
            <w:r>
              <w:rPr>
                <w:sz w:val="16"/>
              </w:rPr>
              <w:tab/>
            </w:r>
          </w:p>
        </w:tc>
        <w:tc>
          <w:tcPr>
            <w:tcW w:w="4643" w:type="dxa"/>
          </w:tcPr>
          <w:p w:rsidR="00DE3311" w:rsidRDefault="00DE3311">
            <w:pPr>
              <w:tabs>
                <w:tab w:val="left" w:pos="567"/>
                <w:tab w:val="left" w:pos="3012"/>
              </w:tabs>
              <w:rPr>
                <w:sz w:val="16"/>
              </w:rPr>
            </w:pPr>
            <w:r>
              <w:rPr>
                <w:b/>
                <w:sz w:val="16"/>
              </w:rPr>
              <w:t>Boiling point/boiling range</w:t>
            </w:r>
            <w:r>
              <w:rPr>
                <w:sz w:val="16"/>
              </w:rPr>
              <w:tab/>
              <w:t>Not applicable</w:t>
            </w:r>
          </w:p>
        </w:tc>
      </w:tr>
      <w:tr w:rsidR="00DE3311">
        <w:tc>
          <w:tcPr>
            <w:tcW w:w="4643" w:type="dxa"/>
          </w:tcPr>
          <w:p w:rsidR="00DE3311" w:rsidRDefault="00DE3311">
            <w:pPr>
              <w:tabs>
                <w:tab w:val="left" w:pos="567"/>
                <w:tab w:val="left" w:pos="2835"/>
              </w:tabs>
              <w:rPr>
                <w:sz w:val="16"/>
              </w:rPr>
            </w:pPr>
            <w:r>
              <w:rPr>
                <w:b/>
                <w:sz w:val="16"/>
              </w:rPr>
              <w:t>Relative density</w:t>
            </w:r>
            <w:r>
              <w:rPr>
                <w:sz w:val="16"/>
              </w:rPr>
              <w:tab/>
              <w:t>0.95</w:t>
            </w:r>
          </w:p>
        </w:tc>
        <w:tc>
          <w:tcPr>
            <w:tcW w:w="4643" w:type="dxa"/>
          </w:tcPr>
          <w:p w:rsidR="00DE3311" w:rsidRDefault="00DE3311">
            <w:pPr>
              <w:tabs>
                <w:tab w:val="left" w:pos="3012"/>
                <w:tab w:val="left" w:pos="3437"/>
              </w:tabs>
              <w:rPr>
                <w:sz w:val="16"/>
              </w:rPr>
            </w:pPr>
            <w:proofErr w:type="gramStart"/>
            <w:r>
              <w:rPr>
                <w:b/>
                <w:sz w:val="16"/>
              </w:rPr>
              <w:t>pH</w:t>
            </w:r>
            <w:proofErr w:type="gramEnd"/>
            <w:r>
              <w:rPr>
                <w:sz w:val="16"/>
              </w:rPr>
              <w:tab/>
              <w:t>Circa 7</w:t>
            </w:r>
          </w:p>
        </w:tc>
      </w:tr>
      <w:tr w:rsidR="00DE3311">
        <w:tc>
          <w:tcPr>
            <w:tcW w:w="4643" w:type="dxa"/>
          </w:tcPr>
          <w:p w:rsidR="00DE3311" w:rsidRDefault="00DE3311">
            <w:pPr>
              <w:tabs>
                <w:tab w:val="left" w:pos="567"/>
                <w:tab w:val="left" w:pos="2835"/>
              </w:tabs>
              <w:rPr>
                <w:sz w:val="16"/>
              </w:rPr>
            </w:pPr>
            <w:r>
              <w:rPr>
                <w:b/>
                <w:sz w:val="16"/>
              </w:rPr>
              <w:t>Flash point</w:t>
            </w:r>
            <w:r>
              <w:rPr>
                <w:sz w:val="16"/>
              </w:rPr>
              <w:tab/>
              <w:t>Not determined</w:t>
            </w:r>
          </w:p>
        </w:tc>
        <w:tc>
          <w:tcPr>
            <w:tcW w:w="4643" w:type="dxa"/>
          </w:tcPr>
          <w:p w:rsidR="00DE3311" w:rsidRDefault="00DE3311">
            <w:pPr>
              <w:tabs>
                <w:tab w:val="left" w:pos="567"/>
                <w:tab w:val="left" w:pos="3012"/>
              </w:tabs>
              <w:rPr>
                <w:sz w:val="16"/>
              </w:rPr>
            </w:pPr>
            <w:r>
              <w:rPr>
                <w:b/>
                <w:sz w:val="16"/>
              </w:rPr>
              <w:t>Flammability (solid, gas)</w:t>
            </w:r>
            <w:r>
              <w:rPr>
                <w:sz w:val="16"/>
              </w:rPr>
              <w:tab/>
              <w:t>Not flammable</w:t>
            </w:r>
          </w:p>
        </w:tc>
      </w:tr>
      <w:tr w:rsidR="00DE3311">
        <w:tc>
          <w:tcPr>
            <w:tcW w:w="4643" w:type="dxa"/>
          </w:tcPr>
          <w:p w:rsidR="00DE3311" w:rsidRDefault="00DE3311">
            <w:pPr>
              <w:tabs>
                <w:tab w:val="left" w:pos="567"/>
                <w:tab w:val="left" w:pos="2835"/>
              </w:tabs>
              <w:rPr>
                <w:sz w:val="16"/>
              </w:rPr>
            </w:pPr>
            <w:proofErr w:type="spellStart"/>
            <w:r>
              <w:rPr>
                <w:b/>
                <w:sz w:val="16"/>
              </w:rPr>
              <w:t>Autoflammability</w:t>
            </w:r>
            <w:proofErr w:type="spellEnd"/>
            <w:r>
              <w:rPr>
                <w:sz w:val="16"/>
              </w:rPr>
              <w:tab/>
              <w:t xml:space="preserve">Not </w:t>
            </w:r>
            <w:proofErr w:type="spellStart"/>
            <w:r>
              <w:rPr>
                <w:sz w:val="16"/>
              </w:rPr>
              <w:t>autoflammable</w:t>
            </w:r>
            <w:proofErr w:type="spellEnd"/>
          </w:p>
        </w:tc>
        <w:tc>
          <w:tcPr>
            <w:tcW w:w="4643" w:type="dxa"/>
          </w:tcPr>
          <w:p w:rsidR="00DE3311" w:rsidRDefault="00DE3311">
            <w:pPr>
              <w:tabs>
                <w:tab w:val="left" w:pos="567"/>
                <w:tab w:val="left" w:pos="3012"/>
              </w:tabs>
              <w:rPr>
                <w:sz w:val="16"/>
              </w:rPr>
            </w:pPr>
            <w:r>
              <w:rPr>
                <w:b/>
                <w:sz w:val="16"/>
              </w:rPr>
              <w:t>Explosive properties</w:t>
            </w:r>
            <w:r>
              <w:rPr>
                <w:sz w:val="16"/>
              </w:rPr>
              <w:tab/>
              <w:t>Not explosive</w:t>
            </w:r>
          </w:p>
        </w:tc>
      </w:tr>
      <w:tr w:rsidR="00DE3311">
        <w:tc>
          <w:tcPr>
            <w:tcW w:w="4643" w:type="dxa"/>
          </w:tcPr>
          <w:p w:rsidR="00DE3311" w:rsidRDefault="00DE3311">
            <w:pPr>
              <w:tabs>
                <w:tab w:val="left" w:pos="567"/>
                <w:tab w:val="left" w:pos="2835"/>
              </w:tabs>
              <w:rPr>
                <w:sz w:val="16"/>
              </w:rPr>
            </w:pPr>
            <w:r>
              <w:rPr>
                <w:b/>
                <w:sz w:val="16"/>
              </w:rPr>
              <w:t>Oxidising properties</w:t>
            </w:r>
            <w:r>
              <w:rPr>
                <w:sz w:val="16"/>
              </w:rPr>
              <w:tab/>
              <w:t>Not oxidising</w:t>
            </w:r>
          </w:p>
        </w:tc>
        <w:tc>
          <w:tcPr>
            <w:tcW w:w="4643" w:type="dxa"/>
          </w:tcPr>
          <w:p w:rsidR="00DE3311" w:rsidRDefault="00DE3311">
            <w:pPr>
              <w:tabs>
                <w:tab w:val="left" w:pos="567"/>
                <w:tab w:val="left" w:pos="3012"/>
              </w:tabs>
              <w:rPr>
                <w:sz w:val="16"/>
              </w:rPr>
            </w:pPr>
            <w:r>
              <w:rPr>
                <w:b/>
                <w:sz w:val="16"/>
              </w:rPr>
              <w:t>Vapour pressure</w:t>
            </w:r>
            <w:r>
              <w:rPr>
                <w:sz w:val="16"/>
              </w:rPr>
              <w:tab/>
              <w:t>Not determined</w:t>
            </w:r>
          </w:p>
        </w:tc>
      </w:tr>
      <w:tr w:rsidR="00DE3311">
        <w:tc>
          <w:tcPr>
            <w:tcW w:w="4643" w:type="dxa"/>
          </w:tcPr>
          <w:p w:rsidR="00DE3311" w:rsidRDefault="00DE3311">
            <w:pPr>
              <w:tabs>
                <w:tab w:val="left" w:pos="567"/>
                <w:tab w:val="left" w:pos="2835"/>
              </w:tabs>
              <w:rPr>
                <w:b/>
                <w:sz w:val="16"/>
              </w:rPr>
            </w:pPr>
            <w:r>
              <w:rPr>
                <w:b/>
                <w:sz w:val="16"/>
              </w:rPr>
              <w:t>Partition coefficient (n-</w:t>
            </w:r>
            <w:proofErr w:type="spellStart"/>
            <w:r>
              <w:rPr>
                <w:b/>
                <w:sz w:val="16"/>
              </w:rPr>
              <w:t>octanol</w:t>
            </w:r>
            <w:proofErr w:type="spellEnd"/>
            <w:r>
              <w:rPr>
                <w:b/>
                <w:sz w:val="16"/>
              </w:rPr>
              <w:t>/water)</w:t>
            </w:r>
            <w:r>
              <w:rPr>
                <w:sz w:val="16"/>
              </w:rPr>
              <w:tab/>
              <w:t>Not determined</w:t>
            </w:r>
          </w:p>
        </w:tc>
        <w:tc>
          <w:tcPr>
            <w:tcW w:w="4643" w:type="dxa"/>
          </w:tcPr>
          <w:p w:rsidR="00DE3311" w:rsidRDefault="00DE3311">
            <w:pPr>
              <w:tabs>
                <w:tab w:val="left" w:pos="567"/>
                <w:tab w:val="left" w:pos="3012"/>
              </w:tabs>
              <w:rPr>
                <w:b/>
                <w:sz w:val="16"/>
              </w:rPr>
            </w:pPr>
          </w:p>
        </w:tc>
      </w:tr>
    </w:tbl>
    <w:p w:rsidR="00DE3311" w:rsidRDefault="00DE3311">
      <w:pPr>
        <w:tabs>
          <w:tab w:val="left" w:pos="567"/>
          <w:tab w:val="left" w:pos="3403"/>
        </w:tabs>
        <w:rPr>
          <w:b/>
          <w:sz w:val="20"/>
          <w:u w:val="single"/>
          <w:lang w:val="en-IE"/>
        </w:rPr>
      </w:pPr>
    </w:p>
    <w:p w:rsidR="00DE3311" w:rsidRDefault="00DE3311">
      <w:pPr>
        <w:numPr>
          <w:ilvl w:val="0"/>
          <w:numId w:val="1"/>
        </w:numPr>
        <w:shd w:val="pct20" w:color="auto" w:fill="auto"/>
        <w:rPr>
          <w:b/>
          <w:sz w:val="20"/>
          <w:u w:val="single"/>
          <w:lang w:val="en-IE"/>
        </w:rPr>
      </w:pPr>
      <w:r>
        <w:rPr>
          <w:b/>
          <w:sz w:val="20"/>
          <w:u w:val="single"/>
          <w:lang w:val="en-IE"/>
        </w:rPr>
        <w:t>STABILITY AND REACTIVITY</w:t>
      </w:r>
    </w:p>
    <w:p w:rsidR="00DE3311" w:rsidRDefault="00DE3311">
      <w:pPr>
        <w:tabs>
          <w:tab w:val="left" w:pos="567"/>
          <w:tab w:val="left" w:pos="3403"/>
        </w:tabs>
        <w:ind w:left="567"/>
        <w:rPr>
          <w:sz w:val="16"/>
        </w:rPr>
      </w:pPr>
      <w:r>
        <w:rPr>
          <w:sz w:val="16"/>
        </w:rPr>
        <w:t xml:space="preserve">The material is stable under normal conditions of </w:t>
      </w:r>
      <w:proofErr w:type="spellStart"/>
      <w:proofErr w:type="gramStart"/>
      <w:r>
        <w:rPr>
          <w:sz w:val="16"/>
        </w:rPr>
        <w:t>use.Keep</w:t>
      </w:r>
      <w:proofErr w:type="spellEnd"/>
      <w:proofErr w:type="gramEnd"/>
      <w:r>
        <w:rPr>
          <w:sz w:val="16"/>
        </w:rPr>
        <w:t xml:space="preserve"> away from oxidising agents, strongly alkaline and strongly acid materials in order to avoid exothermic reactions.</w:t>
      </w:r>
    </w:p>
    <w:p w:rsidR="00DE3311" w:rsidRDefault="00DE3311">
      <w:pPr>
        <w:shd w:val="clear" w:color="auto" w:fill="FFFFFF"/>
        <w:rPr>
          <w:b/>
          <w:sz w:val="20"/>
          <w:u w:val="single"/>
          <w:lang w:val="en-IE"/>
        </w:rPr>
      </w:pPr>
    </w:p>
    <w:p w:rsidR="00DE3311" w:rsidRDefault="00DE3311">
      <w:pPr>
        <w:numPr>
          <w:ilvl w:val="0"/>
          <w:numId w:val="1"/>
        </w:numPr>
        <w:shd w:val="pct20" w:color="auto" w:fill="auto"/>
        <w:rPr>
          <w:b/>
          <w:sz w:val="20"/>
          <w:u w:val="single"/>
          <w:lang w:val="en-IE"/>
        </w:rPr>
      </w:pPr>
      <w:r>
        <w:rPr>
          <w:b/>
          <w:sz w:val="20"/>
          <w:u w:val="single"/>
          <w:lang w:val="en-IE"/>
        </w:rPr>
        <w:t>TOXICOLOGICAL INFORMATION.</w:t>
      </w:r>
    </w:p>
    <w:p w:rsidR="00DE3311" w:rsidRDefault="00DE3311">
      <w:pPr>
        <w:tabs>
          <w:tab w:val="left" w:pos="567"/>
        </w:tabs>
        <w:ind w:left="2268" w:hanging="2268"/>
        <w:rPr>
          <w:b/>
          <w:sz w:val="16"/>
        </w:rPr>
      </w:pPr>
      <w:r>
        <w:rPr>
          <w:b/>
          <w:sz w:val="16"/>
        </w:rPr>
        <w:tab/>
        <w:t>Inhalation</w:t>
      </w:r>
      <w:r>
        <w:rPr>
          <w:sz w:val="16"/>
        </w:rPr>
        <w:tab/>
        <w:t>Exposure may cause slight irritation.</w:t>
      </w:r>
    </w:p>
    <w:p w:rsidR="00DE3311" w:rsidRDefault="00DE3311">
      <w:pPr>
        <w:tabs>
          <w:tab w:val="left" w:pos="567"/>
        </w:tabs>
        <w:ind w:left="2268" w:hanging="2268"/>
        <w:rPr>
          <w:b/>
          <w:sz w:val="16"/>
        </w:rPr>
      </w:pPr>
      <w:r>
        <w:rPr>
          <w:b/>
          <w:sz w:val="16"/>
        </w:rPr>
        <w:tab/>
        <w:t>Skin contact</w:t>
      </w:r>
      <w:r>
        <w:rPr>
          <w:sz w:val="16"/>
        </w:rPr>
        <w:tab/>
        <w:t>Long-term exposure may cause some irritation.</w:t>
      </w:r>
    </w:p>
    <w:p w:rsidR="00DE3311" w:rsidRDefault="00DE3311">
      <w:pPr>
        <w:tabs>
          <w:tab w:val="left" w:pos="567"/>
        </w:tabs>
        <w:ind w:left="2268" w:hanging="2268"/>
        <w:rPr>
          <w:b/>
          <w:sz w:val="16"/>
        </w:rPr>
      </w:pPr>
      <w:r>
        <w:rPr>
          <w:b/>
          <w:sz w:val="16"/>
        </w:rPr>
        <w:tab/>
        <w:t>Eye contact</w:t>
      </w:r>
      <w:r>
        <w:rPr>
          <w:sz w:val="16"/>
        </w:rPr>
        <w:tab/>
        <w:t>Exposure may cause immediate irritation.</w:t>
      </w:r>
    </w:p>
    <w:p w:rsidR="00DE3311" w:rsidRDefault="00DE3311">
      <w:pPr>
        <w:tabs>
          <w:tab w:val="left" w:pos="567"/>
        </w:tabs>
        <w:ind w:left="2268" w:hanging="2268"/>
        <w:rPr>
          <w:b/>
          <w:sz w:val="16"/>
        </w:rPr>
      </w:pPr>
      <w:r>
        <w:rPr>
          <w:b/>
          <w:sz w:val="16"/>
        </w:rPr>
        <w:tab/>
        <w:t>Ingestion</w:t>
      </w:r>
      <w:r>
        <w:rPr>
          <w:sz w:val="16"/>
        </w:rPr>
        <w:tab/>
        <w:t>Swallowing may cause some immediate irritation of the mouth and upper digestive tract.</w:t>
      </w:r>
    </w:p>
    <w:p w:rsidR="00DE3311" w:rsidRDefault="00DE3311">
      <w:pPr>
        <w:shd w:val="clear" w:color="auto" w:fill="FFFFFF"/>
        <w:rPr>
          <w:b/>
          <w:sz w:val="20"/>
          <w:u w:val="single"/>
          <w:lang w:val="en-IE"/>
        </w:rPr>
      </w:pPr>
    </w:p>
    <w:p w:rsidR="00DE3311" w:rsidRDefault="00DE3311">
      <w:pPr>
        <w:numPr>
          <w:ilvl w:val="0"/>
          <w:numId w:val="1"/>
        </w:numPr>
        <w:shd w:val="pct20" w:color="auto" w:fill="auto"/>
        <w:rPr>
          <w:b/>
          <w:sz w:val="20"/>
          <w:u w:val="single"/>
          <w:lang w:val="en-IE"/>
        </w:rPr>
      </w:pPr>
      <w:r>
        <w:rPr>
          <w:b/>
          <w:sz w:val="20"/>
          <w:u w:val="single"/>
          <w:lang w:val="en-IE"/>
        </w:rPr>
        <w:t>ECOLOGICAL INFORMATION</w:t>
      </w:r>
    </w:p>
    <w:p w:rsidR="00DE3311" w:rsidRDefault="00DE3311">
      <w:pPr>
        <w:tabs>
          <w:tab w:val="left" w:pos="567"/>
          <w:tab w:val="left" w:pos="3403"/>
        </w:tabs>
        <w:rPr>
          <w:sz w:val="16"/>
        </w:rPr>
      </w:pPr>
      <w:r>
        <w:rPr>
          <w:sz w:val="16"/>
        </w:rPr>
        <w:tab/>
        <w:t xml:space="preserve">Do not release into surface </w:t>
      </w:r>
      <w:proofErr w:type="spellStart"/>
      <w:proofErr w:type="gramStart"/>
      <w:r>
        <w:rPr>
          <w:sz w:val="16"/>
        </w:rPr>
        <w:t>waters.Highly</w:t>
      </w:r>
      <w:proofErr w:type="spellEnd"/>
      <w:proofErr w:type="gramEnd"/>
      <w:r>
        <w:rPr>
          <w:sz w:val="16"/>
        </w:rPr>
        <w:t xml:space="preserve"> toxic to fish.</w:t>
      </w:r>
    </w:p>
    <w:p w:rsidR="00DE3311" w:rsidRDefault="00DE3311">
      <w:pPr>
        <w:shd w:val="clear" w:color="auto" w:fill="FFFFFF"/>
        <w:rPr>
          <w:b/>
          <w:sz w:val="20"/>
          <w:u w:val="single"/>
          <w:lang w:val="en-IE"/>
        </w:rPr>
      </w:pPr>
    </w:p>
    <w:p w:rsidR="00DE3311" w:rsidRDefault="00DE3311">
      <w:pPr>
        <w:numPr>
          <w:ilvl w:val="0"/>
          <w:numId w:val="1"/>
        </w:numPr>
        <w:shd w:val="pct20" w:color="auto" w:fill="auto"/>
        <w:rPr>
          <w:b/>
          <w:sz w:val="20"/>
          <w:u w:val="single"/>
          <w:lang w:val="en-IE"/>
        </w:rPr>
      </w:pPr>
      <w:r>
        <w:rPr>
          <w:b/>
          <w:sz w:val="20"/>
          <w:u w:val="single"/>
          <w:lang w:val="en-IE"/>
        </w:rPr>
        <w:t>DISPOSAL</w:t>
      </w:r>
    </w:p>
    <w:p w:rsidR="00DE3311" w:rsidRDefault="00DE3311">
      <w:pPr>
        <w:tabs>
          <w:tab w:val="left" w:pos="567"/>
          <w:tab w:val="left" w:pos="3403"/>
        </w:tabs>
        <w:ind w:left="567"/>
        <w:rPr>
          <w:sz w:val="16"/>
        </w:rPr>
      </w:pPr>
      <w:r>
        <w:rPr>
          <w:sz w:val="16"/>
        </w:rPr>
        <w:t>Dispose of via an authorised waste disposal contractor to an approved waste disposal site, observing all national and local authority regulations.</w:t>
      </w:r>
    </w:p>
    <w:p w:rsidR="00DE3311" w:rsidRDefault="00DE3311">
      <w:pPr>
        <w:tabs>
          <w:tab w:val="left" w:pos="567"/>
          <w:tab w:val="left" w:pos="3403"/>
        </w:tabs>
        <w:rPr>
          <w:sz w:val="16"/>
        </w:rPr>
      </w:pPr>
    </w:p>
    <w:p w:rsidR="00DE3311" w:rsidRDefault="00DE3311">
      <w:pPr>
        <w:numPr>
          <w:ilvl w:val="0"/>
          <w:numId w:val="1"/>
        </w:numPr>
        <w:shd w:val="pct20" w:color="auto" w:fill="auto"/>
        <w:rPr>
          <w:b/>
          <w:sz w:val="20"/>
          <w:u w:val="single"/>
          <w:lang w:val="en-IE"/>
        </w:rPr>
      </w:pPr>
      <w:r>
        <w:rPr>
          <w:b/>
          <w:sz w:val="20"/>
          <w:u w:val="single"/>
          <w:lang w:val="en-IE"/>
        </w:rPr>
        <w:t>TRANSPORT INFORMATION</w:t>
      </w:r>
    </w:p>
    <w:p w:rsidR="00DE3311" w:rsidRDefault="00DE3311">
      <w:pPr>
        <w:tabs>
          <w:tab w:val="left" w:pos="567"/>
          <w:tab w:val="left" w:pos="3403"/>
        </w:tabs>
        <w:rPr>
          <w:sz w:val="16"/>
        </w:rPr>
      </w:pPr>
      <w:r>
        <w:rPr>
          <w:sz w:val="16"/>
        </w:rPr>
        <w:tab/>
      </w:r>
      <w:r>
        <w:rPr>
          <w:b/>
          <w:sz w:val="16"/>
        </w:rPr>
        <w:t>UN Number:</w:t>
      </w:r>
      <w:r>
        <w:rPr>
          <w:sz w:val="16"/>
        </w:rPr>
        <w:tab/>
        <w:t>Not classified as hazardous for transport.</w:t>
      </w:r>
    </w:p>
    <w:p w:rsidR="00DE3311" w:rsidRDefault="00DE3311">
      <w:pPr>
        <w:tabs>
          <w:tab w:val="left" w:pos="567"/>
          <w:tab w:val="left" w:pos="3403"/>
        </w:tabs>
        <w:rPr>
          <w:sz w:val="16"/>
        </w:rPr>
      </w:pPr>
      <w:r>
        <w:rPr>
          <w:sz w:val="16"/>
        </w:rPr>
        <w:tab/>
      </w:r>
      <w:r>
        <w:rPr>
          <w:b/>
          <w:sz w:val="16"/>
        </w:rPr>
        <w:t>Road/rail (ARD/RID):</w:t>
      </w:r>
      <w:r>
        <w:rPr>
          <w:sz w:val="16"/>
        </w:rPr>
        <w:tab/>
        <w:t>Not classified as hazardous for transport.</w:t>
      </w:r>
    </w:p>
    <w:p w:rsidR="00DE3311" w:rsidRDefault="00DE3311">
      <w:pPr>
        <w:tabs>
          <w:tab w:val="left" w:pos="567"/>
          <w:tab w:val="left" w:pos="3403"/>
        </w:tabs>
        <w:rPr>
          <w:sz w:val="16"/>
        </w:rPr>
      </w:pPr>
      <w:r>
        <w:rPr>
          <w:sz w:val="16"/>
        </w:rPr>
        <w:tab/>
      </w:r>
      <w:r>
        <w:rPr>
          <w:b/>
          <w:sz w:val="16"/>
        </w:rPr>
        <w:t>Sea (IMO/IMDG):</w:t>
      </w:r>
      <w:r>
        <w:rPr>
          <w:sz w:val="16"/>
        </w:rPr>
        <w:tab/>
        <w:t>Not classified as hazardous for transport.</w:t>
      </w:r>
    </w:p>
    <w:p w:rsidR="00DE3311" w:rsidRDefault="00DE3311">
      <w:pPr>
        <w:shd w:val="clear" w:color="auto" w:fill="FFFFFF"/>
        <w:tabs>
          <w:tab w:val="left" w:pos="567"/>
          <w:tab w:val="left" w:pos="3402"/>
        </w:tabs>
        <w:ind w:firstLine="567"/>
        <w:rPr>
          <w:sz w:val="16"/>
        </w:rPr>
      </w:pPr>
      <w:r>
        <w:rPr>
          <w:b/>
          <w:sz w:val="16"/>
        </w:rPr>
        <w:t>Air (IATA):</w:t>
      </w:r>
      <w:r>
        <w:rPr>
          <w:sz w:val="16"/>
        </w:rPr>
        <w:tab/>
        <w:t>Not classified as hazardous for transport.</w:t>
      </w:r>
    </w:p>
    <w:p w:rsidR="00DE3311" w:rsidRDefault="00DE3311">
      <w:pPr>
        <w:shd w:val="clear" w:color="auto" w:fill="FFFFFF"/>
        <w:tabs>
          <w:tab w:val="left" w:pos="567"/>
          <w:tab w:val="left" w:pos="3402"/>
        </w:tabs>
        <w:ind w:firstLine="567"/>
        <w:rPr>
          <w:b/>
          <w:sz w:val="20"/>
          <w:u w:val="single"/>
          <w:lang w:val="en-IE"/>
        </w:rPr>
      </w:pPr>
    </w:p>
    <w:p w:rsidR="00DE3311" w:rsidRDefault="00DE3311">
      <w:pPr>
        <w:numPr>
          <w:ilvl w:val="0"/>
          <w:numId w:val="1"/>
        </w:numPr>
        <w:shd w:val="pct20" w:color="auto" w:fill="auto"/>
        <w:rPr>
          <w:b/>
          <w:sz w:val="20"/>
          <w:u w:val="single"/>
          <w:lang w:val="en-IE"/>
        </w:rPr>
      </w:pPr>
      <w:r>
        <w:rPr>
          <w:b/>
          <w:sz w:val="20"/>
          <w:u w:val="single"/>
          <w:lang w:val="en-IE"/>
        </w:rPr>
        <w:t>REGULATORY INFORMATION</w:t>
      </w:r>
    </w:p>
    <w:p w:rsidR="00DE3311" w:rsidRDefault="00DE3311">
      <w:pPr>
        <w:tabs>
          <w:tab w:val="left" w:pos="567"/>
          <w:tab w:val="left" w:pos="2836"/>
        </w:tabs>
        <w:ind w:left="567"/>
        <w:rPr>
          <w:sz w:val="16"/>
        </w:rPr>
      </w:pPr>
      <w:proofErr w:type="spellStart"/>
      <w:r>
        <w:rPr>
          <w:sz w:val="16"/>
        </w:rPr>
        <w:t>Irritant.Xi</w:t>
      </w:r>
      <w:proofErr w:type="spellEnd"/>
      <w:r>
        <w:rPr>
          <w:sz w:val="16"/>
        </w:rPr>
        <w:t>.</w:t>
      </w:r>
    </w:p>
    <w:p w:rsidR="00DE3311" w:rsidRDefault="00DE3311">
      <w:pPr>
        <w:shd w:val="clear" w:color="auto" w:fill="FFFFFF"/>
        <w:rPr>
          <w:b/>
          <w:sz w:val="20"/>
          <w:u w:val="single"/>
          <w:lang w:val="en-IE"/>
        </w:rPr>
      </w:pPr>
    </w:p>
    <w:p w:rsidR="00DE3311" w:rsidRDefault="00DE3311">
      <w:pPr>
        <w:numPr>
          <w:ilvl w:val="0"/>
          <w:numId w:val="1"/>
        </w:numPr>
        <w:shd w:val="pct20" w:color="auto" w:fill="auto"/>
        <w:rPr>
          <w:b/>
          <w:sz w:val="20"/>
          <w:u w:val="single"/>
          <w:lang w:val="en-IE"/>
        </w:rPr>
      </w:pPr>
      <w:r>
        <w:rPr>
          <w:b/>
          <w:sz w:val="20"/>
          <w:u w:val="single"/>
          <w:lang w:val="en-IE"/>
        </w:rPr>
        <w:t>OTHER INFORMATION</w:t>
      </w:r>
    </w:p>
    <w:p w:rsidR="00DE3311" w:rsidRDefault="00DE3311">
      <w:pPr>
        <w:tabs>
          <w:tab w:val="left" w:pos="567"/>
          <w:tab w:val="left" w:pos="2836"/>
        </w:tabs>
        <w:ind w:left="567"/>
        <w:rPr>
          <w:sz w:val="16"/>
        </w:rPr>
      </w:pPr>
    </w:p>
    <w:p w:rsidR="00DE3311" w:rsidRDefault="00DE3311">
      <w:pPr>
        <w:tabs>
          <w:tab w:val="left" w:pos="567"/>
          <w:tab w:val="left" w:pos="2836"/>
        </w:tabs>
        <w:jc w:val="center"/>
        <w:rPr>
          <w:b/>
          <w:sz w:val="16"/>
        </w:rPr>
      </w:pPr>
      <w:r>
        <w:rPr>
          <w:b/>
          <w:sz w:val="16"/>
        </w:rPr>
        <w:t>USE OF THIS SAFETY DATA SHEET</w:t>
      </w:r>
    </w:p>
    <w:p w:rsidR="00DE3311" w:rsidRDefault="00DE3311">
      <w:pPr>
        <w:tabs>
          <w:tab w:val="left" w:pos="567"/>
          <w:tab w:val="left" w:pos="2836"/>
        </w:tabs>
        <w:jc w:val="both"/>
        <w:rPr>
          <w:sz w:val="16"/>
        </w:rPr>
      </w:pPr>
      <w:r>
        <w:rPr>
          <w:sz w:val="16"/>
        </w:rPr>
        <w:t xml:space="preserve">This Safety Data Sheet complements and should be used in conjunction with Technical Data Sheets. The information and recommendations given above are, to the best of the company's knowledge and </w:t>
      </w:r>
      <w:proofErr w:type="gramStart"/>
      <w:r>
        <w:rPr>
          <w:sz w:val="16"/>
        </w:rPr>
        <w:t>belief, accurate and reliable as of the date issued, but are</w:t>
      </w:r>
      <w:proofErr w:type="gramEnd"/>
      <w:r>
        <w:rPr>
          <w:sz w:val="16"/>
        </w:rPr>
        <w:t xml:space="preserve"> offered without guarantee or warranty. They relate to the specific material designated and may not be valid for such material used in combination with any other material or in any process.</w:t>
      </w:r>
    </w:p>
    <w:p w:rsidR="00DE3311" w:rsidRDefault="00DE3311">
      <w:pPr>
        <w:tabs>
          <w:tab w:val="left" w:pos="567"/>
          <w:tab w:val="left" w:pos="2836"/>
        </w:tabs>
        <w:jc w:val="both"/>
        <w:rPr>
          <w:sz w:val="16"/>
        </w:rPr>
      </w:pPr>
      <w:r>
        <w:rPr>
          <w:sz w:val="16"/>
        </w:rPr>
        <w:t xml:space="preserve">Conditions of use of the material are under the control of the </w:t>
      </w:r>
      <w:proofErr w:type="gramStart"/>
      <w:r>
        <w:rPr>
          <w:sz w:val="16"/>
        </w:rPr>
        <w:t>user,</w:t>
      </w:r>
      <w:proofErr w:type="gramEnd"/>
      <w:r>
        <w:rPr>
          <w:sz w:val="16"/>
        </w:rPr>
        <w:t xml:space="preserve"> therefore it is the user's responsibility to satisfy himself as to the suitability and completeness of this information for his own particular use. It is also </w:t>
      </w:r>
      <w:proofErr w:type="gramStart"/>
      <w:r>
        <w:rPr>
          <w:sz w:val="16"/>
        </w:rPr>
        <w:t>the  responsibility</w:t>
      </w:r>
      <w:proofErr w:type="gramEnd"/>
      <w:r>
        <w:rPr>
          <w:sz w:val="16"/>
        </w:rPr>
        <w:t xml:space="preserve"> of the user to take all precautions required in handling this material. The attention of the user is drawn to possible </w:t>
      </w:r>
      <w:proofErr w:type="gramStart"/>
      <w:r>
        <w:rPr>
          <w:sz w:val="16"/>
        </w:rPr>
        <w:t>risks which may be incurred by using the product for any purpose other than</w:t>
      </w:r>
      <w:proofErr w:type="gramEnd"/>
      <w:r>
        <w:rPr>
          <w:sz w:val="16"/>
        </w:rPr>
        <w:t xml:space="preserve"> that for which it is intended. The provision of this Safety Data Sheet does not exonerate the user from </w:t>
      </w:r>
      <w:proofErr w:type="gramStart"/>
      <w:r>
        <w:rPr>
          <w:sz w:val="16"/>
        </w:rPr>
        <w:t>appraising</w:t>
      </w:r>
      <w:proofErr w:type="gramEnd"/>
      <w:r>
        <w:rPr>
          <w:sz w:val="16"/>
        </w:rPr>
        <w:t xml:space="preserve"> himself of all regulations governing his activities; for this he is solely responsible. </w:t>
      </w:r>
    </w:p>
    <w:p w:rsidR="00DE3311" w:rsidRDefault="00DE3311">
      <w:pPr>
        <w:shd w:val="clear" w:color="auto" w:fill="FFFFFF"/>
        <w:rPr>
          <w:b/>
          <w:sz w:val="20"/>
          <w:u w:val="single"/>
          <w:lang w:val="en-IE"/>
        </w:rPr>
      </w:pPr>
    </w:p>
    <w:sectPr w:rsidR="00DE3311" w:rsidSect="00761713">
      <w:headerReference w:type="even" r:id="rId8"/>
      <w:headerReference w:type="default" r:id="rId9"/>
      <w:footerReference w:type="even" r:id="rId10"/>
      <w:footerReference w:type="default" r:id="rId11"/>
      <w:headerReference w:type="first" r:id="rId12"/>
      <w:footerReference w:type="first" r:id="rId13"/>
      <w:pgSz w:w="11907" w:h="16840" w:code="9"/>
      <w:pgMar w:top="3520" w:right="1418" w:bottom="1418" w:left="1418" w:header="2552" w:footer="31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651" w:rsidRDefault="00942651">
      <w:r>
        <w:separator/>
      </w:r>
    </w:p>
  </w:endnote>
  <w:endnote w:type="continuationSeparator" w:id="0">
    <w:p w:rsidR="00942651" w:rsidRDefault="0094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8B" w:rsidRDefault="0053108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F6" w:rsidRDefault="004B3FF6">
    <w:pPr>
      <w:tabs>
        <w:tab w:val="left" w:pos="567"/>
        <w:tab w:val="left" w:pos="2836"/>
      </w:tabs>
      <w:jc w:val="both"/>
      <w:rPr>
        <w:sz w:val="16"/>
      </w:rPr>
    </w:pPr>
    <w:r>
      <w:rPr>
        <w:sz w:val="16"/>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8B" w:rsidRDefault="005310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651" w:rsidRDefault="00942651">
      <w:r>
        <w:separator/>
      </w:r>
    </w:p>
  </w:footnote>
  <w:footnote w:type="continuationSeparator" w:id="0">
    <w:p w:rsidR="00942651" w:rsidRDefault="00942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8B" w:rsidRDefault="0053108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FF6" w:rsidRDefault="004B3FF6">
    <w:pPr>
      <w:pStyle w:val="Header"/>
      <w:tabs>
        <w:tab w:val="left" w:pos="851"/>
        <w:tab w:val="left" w:pos="7230"/>
      </w:tabs>
      <w:jc w:val="center"/>
      <w:rPr>
        <w:b/>
        <w:sz w:val="20"/>
        <w:lang w:val="en-IE"/>
      </w:rPr>
    </w:pPr>
  </w:p>
  <w:p w:rsidR="004B3FF6" w:rsidRDefault="004B3FF6">
    <w:pPr>
      <w:pStyle w:val="Header"/>
      <w:tabs>
        <w:tab w:val="left" w:pos="851"/>
        <w:tab w:val="left" w:pos="7230"/>
      </w:tabs>
      <w:jc w:val="center"/>
      <w:rPr>
        <w:b/>
        <w:sz w:val="20"/>
        <w:lang w:val="en-IE"/>
      </w:rPr>
    </w:pPr>
    <w:r>
      <w:rPr>
        <w:b/>
        <w:sz w:val="20"/>
        <w:lang w:val="en-IE"/>
      </w:rPr>
      <w:t>SAFETY DATA SHEET:</w:t>
    </w:r>
    <w:r>
      <w:rPr>
        <w:b/>
      </w:rPr>
      <w:t xml:space="preserve"> </w:t>
    </w:r>
    <w:r w:rsidR="00094F21">
      <w:rPr>
        <w:b/>
        <w:sz w:val="20"/>
      </w:rPr>
      <w:t>GALTEC DISHWASHER POWDER</w:t>
    </w:r>
  </w:p>
  <w:p w:rsidR="004B3FF6" w:rsidRDefault="004B3FF6">
    <w:pPr>
      <w:pStyle w:val="Header"/>
      <w:tabs>
        <w:tab w:val="left" w:pos="851"/>
        <w:tab w:val="left" w:pos="7230"/>
      </w:tabs>
      <w:rPr>
        <w:sz w:val="20"/>
        <w:lang w:val="en-IE"/>
      </w:rPr>
    </w:pPr>
    <w:r>
      <w:rPr>
        <w:b/>
        <w:sz w:val="20"/>
        <w:lang w:val="en-IE"/>
      </w:rPr>
      <w:t xml:space="preserve">Issued: </w:t>
    </w:r>
    <w:r>
      <w:rPr>
        <w:sz w:val="20"/>
        <w:lang w:val="en-IE"/>
      </w:rPr>
      <w:t>09 June 09</w:t>
    </w:r>
    <w:r>
      <w:rPr>
        <w:sz w:val="20"/>
        <w:lang w:val="en-IE"/>
      </w:rPr>
      <w:tab/>
    </w:r>
    <w:r>
      <w:rPr>
        <w:sz w:val="20"/>
        <w:lang w:val="en-IE"/>
      </w:rPr>
      <w:tab/>
    </w:r>
    <w:r>
      <w:rPr>
        <w:b/>
        <w:sz w:val="20"/>
        <w:lang w:val="en-IE"/>
      </w:rPr>
      <w:t xml:space="preserve">Revision No.: </w:t>
    </w:r>
    <w:r w:rsidR="00433F30">
      <w:rPr>
        <w:sz w:val="20"/>
        <w:lang w:val="en-IE"/>
      </w:rPr>
      <w:t>09-00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08B" w:rsidRDefault="005310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512F4"/>
    <w:multiLevelType w:val="singleLevel"/>
    <w:tmpl w:val="41F4B242"/>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922"/>
    <w:rsid w:val="00094F21"/>
    <w:rsid w:val="001D2B86"/>
    <w:rsid w:val="001E51A6"/>
    <w:rsid w:val="00375B15"/>
    <w:rsid w:val="00423A63"/>
    <w:rsid w:val="00433F30"/>
    <w:rsid w:val="004B3FF6"/>
    <w:rsid w:val="004C60AB"/>
    <w:rsid w:val="0053108B"/>
    <w:rsid w:val="0068235A"/>
    <w:rsid w:val="00711E5A"/>
    <w:rsid w:val="00715922"/>
    <w:rsid w:val="00761713"/>
    <w:rsid w:val="00835FAC"/>
    <w:rsid w:val="0092483B"/>
    <w:rsid w:val="00942651"/>
    <w:rsid w:val="00963564"/>
    <w:rsid w:val="00994607"/>
    <w:rsid w:val="009D7DF0"/>
    <w:rsid w:val="00AA6EC6"/>
    <w:rsid w:val="00B61357"/>
    <w:rsid w:val="00DA4BB9"/>
    <w:rsid w:val="00DE3311"/>
    <w:rsid w:val="00E6087C"/>
    <w:rsid w:val="00E77B70"/>
    <w:rsid w:val="00F61E30"/>
    <w:rsid w:val="00FF4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713"/>
    <w:rPr>
      <w:sz w:val="24"/>
      <w:lang w:val="en-GB"/>
    </w:rPr>
  </w:style>
  <w:style w:type="paragraph" w:styleId="Heading1">
    <w:name w:val="heading 1"/>
    <w:basedOn w:val="Normal"/>
    <w:next w:val="Normal"/>
    <w:qFormat/>
    <w:rsid w:val="00761713"/>
    <w:pPr>
      <w:keepNext/>
      <w:tabs>
        <w:tab w:val="left" w:pos="-2127"/>
        <w:tab w:val="left" w:pos="2268"/>
      </w:tabs>
      <w:outlineLvl w:val="0"/>
    </w:pPr>
    <w:rPr>
      <w:b/>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1713"/>
    <w:pPr>
      <w:tabs>
        <w:tab w:val="center" w:pos="4320"/>
        <w:tab w:val="right" w:pos="8640"/>
      </w:tabs>
    </w:pPr>
  </w:style>
  <w:style w:type="paragraph" w:styleId="Footer">
    <w:name w:val="footer"/>
    <w:basedOn w:val="Normal"/>
    <w:rsid w:val="00761713"/>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1713"/>
    <w:rPr>
      <w:sz w:val="24"/>
      <w:lang w:val="en-GB"/>
    </w:rPr>
  </w:style>
  <w:style w:type="paragraph" w:styleId="Heading1">
    <w:name w:val="heading 1"/>
    <w:basedOn w:val="Normal"/>
    <w:next w:val="Normal"/>
    <w:qFormat/>
    <w:rsid w:val="00761713"/>
    <w:pPr>
      <w:keepNext/>
      <w:tabs>
        <w:tab w:val="left" w:pos="-2127"/>
        <w:tab w:val="left" w:pos="2268"/>
      </w:tabs>
      <w:outlineLvl w:val="0"/>
    </w:pPr>
    <w:rPr>
      <w:b/>
      <w:sz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1713"/>
    <w:pPr>
      <w:tabs>
        <w:tab w:val="center" w:pos="4320"/>
        <w:tab w:val="right" w:pos="8640"/>
      </w:tabs>
    </w:pPr>
  </w:style>
  <w:style w:type="paragraph" w:styleId="Footer">
    <w:name w:val="footer"/>
    <w:basedOn w:val="Normal"/>
    <w:rsid w:val="0076171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732</Words>
  <Characters>4178</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1</vt:lpstr>
    </vt:vector>
  </TitlesOfParts>
  <Company>BG</Company>
  <LinksUpToDate>false</LinksUpToDate>
  <CharactersWithSpaces>4901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Laboratory</dc:creator>
  <cp:keywords/>
  <dc:description/>
  <cp:lastModifiedBy>Deaglan O Broin</cp:lastModifiedBy>
  <cp:revision>2</cp:revision>
  <cp:lastPrinted>2001-04-24T13:57:00Z</cp:lastPrinted>
  <dcterms:created xsi:type="dcterms:W3CDTF">2014-10-15T12:00:00Z</dcterms:created>
  <dcterms:modified xsi:type="dcterms:W3CDTF">2014-10-15T12:00:00Z</dcterms:modified>
</cp:coreProperties>
</file>